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B9" w:rsidRDefault="00697B42">
      <w:pPr>
        <w:spacing w:after="0"/>
        <w:ind w:left="495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KINNITATUD </w:t>
      </w:r>
    </w:p>
    <w:p w:rsidR="005053B9" w:rsidRDefault="00697B42">
      <w:pPr>
        <w:spacing w:after="0"/>
        <w:ind w:left="495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Kooli direktori KK 2.1-21/17 13. mai 2015 Kooskõlastatud kooli nõukoguga protokoll nr 1-8.11/5 26. mai 2015 </w:t>
      </w:r>
    </w:p>
    <w:tbl>
      <w:tblPr>
        <w:tblStyle w:val="TableGrid"/>
        <w:tblW w:w="9035" w:type="dxa"/>
        <w:tblInd w:w="79" w:type="dxa"/>
        <w:tblCellMar>
          <w:top w:w="5" w:type="dxa"/>
          <w:left w:w="41" w:type="dxa"/>
          <w:bottom w:w="7" w:type="dxa"/>
          <w:right w:w="61" w:type="dxa"/>
        </w:tblCellMar>
        <w:tblLook w:val="04A0" w:firstRow="1" w:lastRow="0" w:firstColumn="1" w:lastColumn="0" w:noHBand="0" w:noVBand="1"/>
      </w:tblPr>
      <w:tblGrid>
        <w:gridCol w:w="1315"/>
        <w:gridCol w:w="1214"/>
        <w:gridCol w:w="471"/>
        <w:gridCol w:w="1061"/>
        <w:gridCol w:w="1572"/>
        <w:gridCol w:w="1128"/>
        <w:gridCol w:w="1131"/>
        <w:gridCol w:w="1143"/>
      </w:tblGrid>
      <w:tr w:rsidR="005053B9">
        <w:trPr>
          <w:trHeight w:val="281"/>
        </w:trPr>
        <w:tc>
          <w:tcPr>
            <w:tcW w:w="90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JÄRVAMAA KUTSEHARIDUSKESKUSE KOOLI ÕPPEKAVA</w:t>
            </w:r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Õppekavarühm</w:t>
            </w:r>
            <w:r>
              <w:t xml:space="preserve"> </w:t>
            </w:r>
          </w:p>
        </w:tc>
        <w:tc>
          <w:tcPr>
            <w:tcW w:w="6505" w:type="dxa"/>
            <w:gridSpan w:val="6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Ehitus</w:t>
            </w:r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Õppekava nimetus</w:t>
            </w:r>
            <w:r>
              <w:t xml:space="preserve"> </w:t>
            </w:r>
          </w:p>
        </w:tc>
        <w:tc>
          <w:tcPr>
            <w:tcW w:w="6505" w:type="dxa"/>
            <w:gridSpan w:val="6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Teedeehitaja</w:t>
            </w:r>
            <w:r>
              <w:t xml:space="preserve"> </w:t>
            </w:r>
          </w:p>
        </w:tc>
      </w:tr>
      <w:tr w:rsidR="005053B9">
        <w:trPr>
          <w:trHeight w:val="310"/>
        </w:trPr>
        <w:tc>
          <w:tcPr>
            <w:tcW w:w="253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  <w:tc>
          <w:tcPr>
            <w:tcW w:w="6505" w:type="dxa"/>
            <w:gridSpan w:val="6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Worker</w:t>
            </w:r>
            <w:proofErr w:type="spellEnd"/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Õppekava kood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EHISes</w:t>
            </w:r>
            <w:proofErr w:type="spellEnd"/>
            <w:r>
              <w:t xml:space="preserve"> </w:t>
            </w:r>
          </w:p>
        </w:tc>
        <w:tc>
          <w:tcPr>
            <w:tcW w:w="6505" w:type="dxa"/>
            <w:gridSpan w:val="6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142137</w:t>
            </w:r>
            <w:r>
              <w:t xml:space="preserve"> </w:t>
            </w:r>
          </w:p>
        </w:tc>
      </w:tr>
      <w:tr w:rsidR="005053B9">
        <w:trPr>
          <w:trHeight w:val="557"/>
        </w:trPr>
        <w:tc>
          <w:tcPr>
            <w:tcW w:w="6762" w:type="dxa"/>
            <w:gridSpan w:val="6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ESMAÕPPE ÕPPEKAVA</w:t>
            </w:r>
            <w: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JÄTKUOPPE ÕPPEKAVA</w:t>
            </w:r>
            <w:r>
              <w:t xml:space="preserve"> </w:t>
            </w:r>
          </w:p>
        </w:tc>
      </w:tr>
      <w:tr w:rsidR="005053B9">
        <w:trPr>
          <w:trHeight w:val="958"/>
        </w:trPr>
        <w:tc>
          <w:tcPr>
            <w:tcW w:w="13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5053B9" w:rsidRDefault="00697B42">
            <w:pPr>
              <w:ind w:left="35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4  </w:t>
            </w:r>
          </w:p>
          <w:p w:rsidR="005053B9" w:rsidRDefault="00697B42">
            <w:pPr>
              <w:spacing w:after="2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ind w:left="19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2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4 </w:t>
            </w:r>
          </w:p>
          <w:p w:rsidR="005053B9" w:rsidRDefault="00697B4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Kutsekesk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 haridusõpe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EKR 5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5053B9">
        <w:trPr>
          <w:trHeight w:val="284"/>
        </w:trPr>
        <w:tc>
          <w:tcPr>
            <w:tcW w:w="13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  <w:tc>
          <w:tcPr>
            <w:tcW w:w="106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  <w:tc>
          <w:tcPr>
            <w:tcW w:w="15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  <w:tc>
          <w:tcPr>
            <w:tcW w:w="113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2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3001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Õppekava maht (EKAP)</w:t>
            </w:r>
            <w:r>
              <w:t xml:space="preserve"> </w:t>
            </w:r>
          </w:p>
        </w:tc>
        <w:tc>
          <w:tcPr>
            <w:tcW w:w="6035" w:type="dxa"/>
            <w:gridSpan w:val="5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  <w:r>
              <w:t xml:space="preserve"> </w:t>
            </w:r>
          </w:p>
        </w:tc>
      </w:tr>
      <w:tr w:rsidR="005053B9">
        <w:trPr>
          <w:trHeight w:val="2215"/>
        </w:trPr>
        <w:tc>
          <w:tcPr>
            <w:tcW w:w="3001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Õppekava koostamise alus:</w:t>
            </w:r>
            <w:r>
              <w:t xml:space="preserve"> </w:t>
            </w:r>
          </w:p>
        </w:tc>
        <w:tc>
          <w:tcPr>
            <w:tcW w:w="6035" w:type="dxa"/>
            <w:gridSpan w:val="5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spacing w:after="38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KUTSESTANDARD: Teedeehitaja, tase 4,  13-20102014-2.2/1k </w:t>
            </w:r>
          </w:p>
          <w:p w:rsidR="005053B9" w:rsidRDefault="00697B4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Vabariigi valitsuse 26.08.2013. a määrus nr 130 </w:t>
            </w:r>
          </w:p>
          <w:p w:rsidR="005053B9" w:rsidRDefault="00697B4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“Kutseharidusstandard“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Haridus- ja teadusministri määrus nr 40 (30. juuni 2014.a)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Haridus- ja teadusministeeriumi kiri 21.01.2105 nr 3.1-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3.2/14/6750-2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MTÜ Eesti Asfaldiliit kiri 28.05.2013 nr 17/13</w:t>
            </w:r>
            <w:r>
              <w:t xml:space="preserve"> </w:t>
            </w:r>
          </w:p>
        </w:tc>
      </w:tr>
      <w:tr w:rsidR="005053B9">
        <w:trPr>
          <w:trHeight w:val="6753"/>
        </w:trPr>
        <w:tc>
          <w:tcPr>
            <w:tcW w:w="3001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Õppekava õpiväljundid:</w:t>
            </w:r>
            <w:r>
              <w:t xml:space="preserve"> </w:t>
            </w:r>
          </w:p>
        </w:tc>
        <w:tc>
          <w:tcPr>
            <w:tcW w:w="6035" w:type="dxa"/>
            <w:gridSpan w:val="5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53B9" w:rsidRDefault="00697B42">
            <w:pPr>
              <w:spacing w:after="81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Õpingute läbimisel õppija: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47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väärtustab valitud kutset ja eriala, on kursis selle arengusuundadega ning on teadlik erinevatest tööturu suundumustest teedeehituse valdkonnas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10" w:line="27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töötab tööjuhi juhendamisel uute teede ehitamisel ja olemasolevate teede rekonstrueerimisel järgides etteantud nõudeid ja tööde tehnoloogiat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24" w:line="26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viib läbi nõuetekohaselt teehooldetöid, järgides etteantud hoolduskava ning kasutades asjakohaseid töövahendeid, masinaid ja seadmeid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17" w:line="26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vastutab tööülesannete õigeaegse ja nõuetele vastava täitmise eest, luues kõigile liiklejatele ja tööprotsessis osalejatele eeldused turvaliseks liikumiseks ning töötamiseks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3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töötamisel ning masinate, seadmete hooldamisel töötervishoiu-, tööohutuse- ja keskkonnaohutusnõudeid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23" w:line="26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 avatud koostööle ja osaleb meeskonnatöös, arendab sotsiaalseid ja enesekohaseid pädevusi ning käitub vastastikust suhtlemist toetaval viisil </w:t>
            </w:r>
          </w:p>
          <w:p w:rsidR="005053B9" w:rsidRDefault="00697B42">
            <w:pPr>
              <w:numPr>
                <w:ilvl w:val="0"/>
                <w:numId w:val="1"/>
              </w:numPr>
              <w:spacing w:after="25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mõistab loetud tekste ning väljendab ennast õppekeeles selgelt ja arusaadavalt nii suuliselt kui ka kirjalikult </w:t>
            </w:r>
          </w:p>
          <w:p w:rsidR="005053B9" w:rsidRDefault="00697B4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suhtleb õpitavas võõrkeeles iseseisva keelekasutajana </w:t>
            </w:r>
          </w:p>
        </w:tc>
      </w:tr>
    </w:tbl>
    <w:p w:rsidR="005053B9" w:rsidRDefault="005053B9">
      <w:pPr>
        <w:spacing w:after="0"/>
        <w:ind w:left="-1416" w:right="10488"/>
      </w:pPr>
    </w:p>
    <w:tbl>
      <w:tblPr>
        <w:tblStyle w:val="TableGrid"/>
        <w:tblW w:w="9035" w:type="dxa"/>
        <w:tblInd w:w="79" w:type="dxa"/>
        <w:tblCellMar>
          <w:top w:w="5" w:type="dxa"/>
          <w:left w:w="41" w:type="dxa"/>
        </w:tblCellMar>
        <w:tblLook w:val="04A0" w:firstRow="1" w:lastRow="0" w:firstColumn="1" w:lastColumn="0" w:noHBand="0" w:noVBand="1"/>
      </w:tblPr>
      <w:tblGrid>
        <w:gridCol w:w="2530"/>
        <w:gridCol w:w="471"/>
        <w:gridCol w:w="6034"/>
      </w:tblGrid>
      <w:tr w:rsidR="005053B9">
        <w:trPr>
          <w:trHeight w:val="2492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bottom"/>
          </w:tcPr>
          <w:p w:rsidR="005053B9" w:rsidRDefault="005053B9"/>
        </w:tc>
        <w:tc>
          <w:tcPr>
            <w:tcW w:w="603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numPr>
                <w:ilvl w:val="0"/>
                <w:numId w:val="2"/>
              </w:numPr>
              <w:spacing w:after="4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kasutab oma matemaatikateadmisi nii erialaselt kui elus edukalt toimetulekuks </w:t>
            </w:r>
          </w:p>
          <w:p w:rsidR="005053B9" w:rsidRDefault="00697B42">
            <w:pPr>
              <w:numPr>
                <w:ilvl w:val="0"/>
                <w:numId w:val="2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loodusteaduslikku maailmapilti, väärtustab ja järgib jätkusuutliku arengu põhimõtteid </w:t>
            </w:r>
          </w:p>
          <w:p w:rsidR="005053B9" w:rsidRDefault="00697B42">
            <w:pPr>
              <w:numPr>
                <w:ilvl w:val="0"/>
                <w:numId w:val="2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ühiskonna arengu põhjuslikke seoseid ja lähtub ühiskonnas kehtivatest väärtustest </w:t>
            </w:r>
          </w:p>
          <w:p w:rsidR="005053B9" w:rsidRDefault="00697B42">
            <w:pPr>
              <w:numPr>
                <w:ilvl w:val="0"/>
                <w:numId w:val="2"/>
              </w:numPr>
              <w:spacing w:after="33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kunstialaseid teadmisi ja kogemusi oma elukvaliteedi tõstmiseks ja isiksuse arendamiseks</w:t>
            </w:r>
            <w:r>
              <w:t xml:space="preserve"> </w:t>
            </w:r>
          </w:p>
          <w:p w:rsidR="005053B9" w:rsidRDefault="00697B42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tööks vajalikke infotehnoloogilisi vahendeid</w:t>
            </w:r>
            <w:r>
              <w:t xml:space="preserve"> </w:t>
            </w:r>
          </w:p>
        </w:tc>
      </w:tr>
      <w:tr w:rsidR="005053B9">
        <w:trPr>
          <w:trHeight w:val="559"/>
        </w:trPr>
        <w:tc>
          <w:tcPr>
            <w:tcW w:w="9035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Õppekava rakendamine  </w:t>
            </w:r>
          </w:p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Statsionaarne koolipõhine õpe</w:t>
            </w:r>
            <w:r>
              <w:t xml:space="preserve"> </w:t>
            </w:r>
          </w:p>
        </w:tc>
      </w:tr>
      <w:tr w:rsidR="005053B9">
        <w:trPr>
          <w:trHeight w:val="1111"/>
        </w:trPr>
        <w:tc>
          <w:tcPr>
            <w:tcW w:w="9035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spacing w:after="18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Nõuded õpingute alustamiseks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053B9" w:rsidRDefault="00697B4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Õppima võib asuda põhiharidusega isik või vähemalt 22-aastane põhihariduseta isik, kellel on põhihariduse tasemele vastavad kompetentsid ning kelle tervislik seisund võimaldab õppida ja töötada valitud erialal. </w:t>
            </w:r>
          </w:p>
        </w:tc>
      </w:tr>
      <w:tr w:rsidR="005053B9">
        <w:trPr>
          <w:trHeight w:val="1664"/>
        </w:trPr>
        <w:tc>
          <w:tcPr>
            <w:tcW w:w="9035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Nõuded õpingute lõpetamiseks </w:t>
            </w:r>
          </w:p>
          <w:p w:rsidR="005053B9" w:rsidRDefault="00697B42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Õpingud loetakse lõpetatuks, kui õpilane on omandanud teedeehitaja eriala õppekava õpiväljundid vähemalt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tasemel. 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Õpiväljundite saavutatust hinnatakse kutseeksamiga, mida võib sooritada ka osade kaupa. Kui kutse- või erialal ei ole kutseeksami sooritamine võimalik, lõpetatakse õpingud lõpueksamiga.</w:t>
            </w:r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9035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Õpingute läbimisel omandatav(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t xml:space="preserve"> </w:t>
            </w:r>
          </w:p>
        </w:tc>
      </w:tr>
      <w:tr w:rsidR="005053B9">
        <w:trPr>
          <w:trHeight w:val="552"/>
        </w:trPr>
        <w:tc>
          <w:tcPr>
            <w:tcW w:w="2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kvalifikatsioon(id):</w:t>
            </w:r>
            <w:r>
              <w:t xml:space="preserve"> </w:t>
            </w:r>
          </w:p>
        </w:tc>
        <w:tc>
          <w:tcPr>
            <w:tcW w:w="650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Teedeehitaja, tase 4 </w:t>
            </w:r>
          </w:p>
          <w:p w:rsidR="005053B9" w:rsidRDefault="00697B42"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osakutse(d):</w:t>
            </w:r>
            <w:r>
              <w:t xml:space="preserve"> </w:t>
            </w:r>
          </w:p>
        </w:tc>
        <w:tc>
          <w:tcPr>
            <w:tcW w:w="650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r>
              <w:t xml:space="preserve"> </w:t>
            </w:r>
          </w:p>
        </w:tc>
      </w:tr>
      <w:tr w:rsidR="005053B9">
        <w:trPr>
          <w:trHeight w:val="6907"/>
        </w:trPr>
        <w:tc>
          <w:tcPr>
            <w:tcW w:w="9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Õppekava struktuur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Põhiõpingute moodulid (nimetus, maht ja õpiväljundid):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Teedeehitaja alusteadmised 9 EKAP </w:t>
            </w:r>
          </w:p>
          <w:p w:rsidR="005053B9" w:rsidRDefault="00697B42">
            <w:pPr>
              <w:spacing w:after="26"/>
              <w:ind w:left="6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3"/>
              </w:numPr>
              <w:spacing w:after="4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teedeehitaja eriala õppekava ja õpitavatel kutsetel tööjõuturul nõutavaid kompetentse  </w:t>
            </w:r>
          </w:p>
          <w:p w:rsidR="005053B9" w:rsidRDefault="00697B42">
            <w:pPr>
              <w:numPr>
                <w:ilvl w:val="0"/>
                <w:numId w:val="3"/>
              </w:numPr>
              <w:spacing w:after="47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omab ülevaatlikku ülevaadet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teeehitus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teehoiutööde korraldust reguleerivatest normdokumentidest ulatuses, mis on vajalik tööde korrektseks ning ohutuks korraldamiseks </w:t>
            </w:r>
          </w:p>
          <w:p w:rsidR="005053B9" w:rsidRDefault="00697B42">
            <w:pPr>
              <w:numPr>
                <w:ilvl w:val="0"/>
                <w:numId w:val="3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tehniliste jooniste koostamise, vormistamise nõudeid ulatuses, mis on vajalik edasiste tööülesannete täitmiseks </w:t>
            </w:r>
          </w:p>
          <w:p w:rsidR="005053B9" w:rsidRDefault="00697B42">
            <w:pPr>
              <w:numPr>
                <w:ilvl w:val="0"/>
                <w:numId w:val="3"/>
              </w:numPr>
              <w:spacing w:after="31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selgitab mõõdistamisel ja märkimisel kasutatavaid põhimõisteid ning kirjeldab erinevaid </w:t>
            </w:r>
          </w:p>
          <w:p w:rsidR="005053B9" w:rsidRDefault="00697B42">
            <w:pPr>
              <w:spacing w:after="4" w:line="278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mõõteriistu ja –vahendeid, teeb tööjoonise alusel ja juhendamisel teedeehitustöödel vajalikud märke- ja mõõdistustööd, kasutades asjakohaseid mõteriistu, mõõtmismeetodeid ja matemaatikateadmisi </w:t>
            </w:r>
          </w:p>
          <w:p w:rsidR="005053B9" w:rsidRDefault="00697B42">
            <w:pPr>
              <w:numPr>
                <w:ilvl w:val="0"/>
                <w:numId w:val="3"/>
              </w:numPr>
              <w:spacing w:after="4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töötervishoiu ja tööohutuse olulisust teedeehitustöödel ja oskab anda esmaabi </w:t>
            </w:r>
          </w:p>
          <w:p w:rsidR="005053B9" w:rsidRDefault="00697B42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energiatõhusa ja jätkusuutliku ehitamise põhimõtteid </w:t>
            </w:r>
          </w:p>
          <w:p w:rsidR="005053B9" w:rsidRDefault="00697B42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Teetöömasinate juhtimine ja hooldus 15 EKAP </w:t>
            </w:r>
          </w:p>
          <w:p w:rsidR="005053B9" w:rsidRDefault="00697B42">
            <w:pPr>
              <w:spacing w:after="21"/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teetöömasinate ehitust, tööpõhimõtteid, juhtimist, ohutust ning hooldust vastavalt juhenditele ja nõuetele </w:t>
            </w:r>
          </w:p>
        </w:tc>
      </w:tr>
    </w:tbl>
    <w:p w:rsidR="005053B9" w:rsidRDefault="005053B9">
      <w:pPr>
        <w:spacing w:after="0"/>
        <w:ind w:left="-1416" w:right="10488"/>
      </w:pPr>
    </w:p>
    <w:tbl>
      <w:tblPr>
        <w:tblStyle w:val="TableGrid"/>
        <w:tblW w:w="9035" w:type="dxa"/>
        <w:tblInd w:w="79" w:type="dxa"/>
        <w:tblCellMar>
          <w:top w:w="20" w:type="dxa"/>
          <w:left w:w="41" w:type="dxa"/>
          <w:right w:w="11" w:type="dxa"/>
        </w:tblCellMar>
        <w:tblLook w:val="04A0" w:firstRow="1" w:lastRow="0" w:firstColumn="1" w:lastColumn="0" w:noHBand="0" w:noVBand="1"/>
      </w:tblPr>
      <w:tblGrid>
        <w:gridCol w:w="9035"/>
      </w:tblGrid>
      <w:tr w:rsidR="005053B9">
        <w:trPr>
          <w:trHeight w:val="13810"/>
        </w:trPr>
        <w:tc>
          <w:tcPr>
            <w:tcW w:w="9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numPr>
                <w:ilvl w:val="0"/>
                <w:numId w:val="4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omandab juhtimis- ja töövõtted ning täidab ergonoomiliselt ja ohutult etteantud tööülesandeid teetöömasinatel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kontrollib igapäevaselt teetöömasinate töökorrasolekut, hooldab vastavalt juhenditele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21" w:line="26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jälgib masinate, seadmete ja töövahendite kuluvosade seisundit, vahetab kuluvosi lähtudes tootja remondijuhistest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töö- ja keskkonnaohutuse ning töötervishoiunõudeid teetöömasinate hooldamisel ning juhtimisel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2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koos juhendajaga enda tegevust teetöömasinate hooldamisel ning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juhtimisel ja väljendab end selgelt korrektses eesti keeles </w:t>
            </w:r>
          </w:p>
          <w:p w:rsidR="005053B9" w:rsidRDefault="00697B42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Liiklusõpetus 6 EKAP </w:t>
            </w:r>
          </w:p>
          <w:p w:rsidR="005053B9" w:rsidRDefault="00697B42">
            <w:pPr>
              <w:spacing w:after="8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liikluseeskirju, käitumist erinevates liiklus- ja ilmastikuoludes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kasutab ainult tehniliselt korras teetöömasinaid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2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tagab teetöömasina, nende haagiste ja lisaseadmete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tehnonõuetele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vastavuse lähtuvalt liiklus- ja keskkonnaohutuse nõuetest (vastavalt liiklusseadusele) </w:t>
            </w:r>
          </w:p>
          <w:p w:rsidR="005053B9" w:rsidRDefault="00697B4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väldib ohuolukordade tekitamist ja nendesse sattumist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omab lugupidavat hoiakut teiste liiklejate ja keskkonna suhtes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keskkonnakaitse reegleid </w:t>
            </w:r>
          </w:p>
          <w:p w:rsidR="005053B9" w:rsidRDefault="00697B4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sooritab ohutult õppesõitu </w:t>
            </w:r>
          </w:p>
          <w:p w:rsidR="005053B9" w:rsidRDefault="00697B42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Troppimistööd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teedeehituses 4 EKAP </w:t>
            </w:r>
          </w:p>
          <w:p w:rsidR="005053B9" w:rsidRDefault="00697B42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eristab tõstemehhanisme sõltuvalt nende kasutusalast ehitusobjektil </w:t>
            </w:r>
          </w:p>
          <w:p w:rsidR="005053B9" w:rsidRDefault="00697B42">
            <w:pPr>
              <w:numPr>
                <w:ilvl w:val="0"/>
                <w:numId w:val="4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kasutab materjalide laadimisel tõstetroppe, järgides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troppimise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koormakinnituse nõudeid ning tööohutust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juhendab märguannetega tõsteseadme juhti tõstetöödel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teeb iseseisvalt tõstetöid mehitamata tõsteseadmetega </w:t>
            </w:r>
          </w:p>
          <w:p w:rsidR="005053B9" w:rsidRDefault="00697B42">
            <w:pPr>
              <w:numPr>
                <w:ilvl w:val="0"/>
                <w:numId w:val="4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teeb juhendamisel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teeehituselementide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montaažitöid, järgides montaažitööde tehnoloogiat ja meeskonnatöö põhimõtteid </w:t>
            </w:r>
          </w:p>
          <w:p w:rsidR="005053B9" w:rsidRDefault="00697B42">
            <w:pPr>
              <w:numPr>
                <w:ilvl w:val="0"/>
                <w:numId w:val="4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ergonoomikat, töö- ja keskkonnaohutuse ning töötervishoiunõudeid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troppimisel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tõstetöödel </w:t>
            </w:r>
          </w:p>
          <w:p w:rsidR="005053B9" w:rsidRDefault="00697B42">
            <w:pPr>
              <w:numPr>
                <w:ilvl w:val="0"/>
                <w:numId w:val="4"/>
              </w:numPr>
              <w:spacing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koos juhendajaga enda tegevust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troppimisel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tõstetöödel ja väljendab end selgelt korrektses eesti keeles </w:t>
            </w:r>
          </w:p>
          <w:p w:rsidR="005053B9" w:rsidRDefault="00697B42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Haljastustööd 4 EKAP </w:t>
            </w:r>
          </w:p>
          <w:p w:rsidR="005053B9" w:rsidRDefault="00697B42">
            <w:pPr>
              <w:spacing w:after="21"/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4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haljastustööde põhimõtteid, kasutatavaid materjale ja töövahendeid ning nimetab materjale ja töövahendeid vähemalt ühes võõrkeeles </w:t>
            </w:r>
          </w:p>
          <w:p w:rsidR="005053B9" w:rsidRDefault="00697B4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kavandab lähtuvalt tööjoonisest tööprotsessi, valib materjalid ja töövahendid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haljastab ning ehitab teega piirnevaid rajatisi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rajab järgides tehnilisi nõudeid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kergliiklusteede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ohutussaarte, teepäraldiste ja platside ääriseid ning kivisillutisi, heakorrastab need </w:t>
            </w:r>
          </w:p>
          <w:p w:rsidR="005053B9" w:rsidRDefault="00697B42">
            <w:pPr>
              <w:numPr>
                <w:ilvl w:val="0"/>
                <w:numId w:val="4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ergonoomikat, töökeskkonnaohutuse ja -tervishoiu nõudeid haljastustöödel </w:t>
            </w:r>
          </w:p>
          <w:p w:rsidR="005053B9" w:rsidRDefault="00697B42">
            <w:pPr>
              <w:numPr>
                <w:ilvl w:val="0"/>
                <w:numId w:val="4"/>
              </w:numPr>
              <w:spacing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juhendajaga enda toimetulekut haljastustöödel ja väljendab end selgelt korrektses eesti keeles </w:t>
            </w:r>
          </w:p>
          <w:p w:rsidR="005053B9" w:rsidRDefault="00697B42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Pinnasetööd 31 EKAP </w:t>
            </w:r>
          </w:p>
          <w:p w:rsidR="005053B9" w:rsidRDefault="00697B42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nimetab pinnasetöödel kasutatavaid materjale, töövahendeid ning järgides </w:t>
            </w:r>
          </w:p>
        </w:tc>
      </w:tr>
    </w:tbl>
    <w:p w:rsidR="005053B9" w:rsidRDefault="005053B9">
      <w:pPr>
        <w:spacing w:after="0"/>
        <w:ind w:left="-1416" w:right="10488"/>
      </w:pPr>
    </w:p>
    <w:tbl>
      <w:tblPr>
        <w:tblStyle w:val="TableGrid"/>
        <w:tblW w:w="9035" w:type="dxa"/>
        <w:tblInd w:w="79" w:type="dxa"/>
        <w:tblCellMar>
          <w:top w:w="53" w:type="dxa"/>
          <w:left w:w="41" w:type="dxa"/>
          <w:right w:w="59" w:type="dxa"/>
        </w:tblCellMar>
        <w:tblLook w:val="04A0" w:firstRow="1" w:lastRow="0" w:firstColumn="1" w:lastColumn="0" w:noHBand="0" w:noVBand="1"/>
      </w:tblPr>
      <w:tblGrid>
        <w:gridCol w:w="9035"/>
      </w:tblGrid>
      <w:tr w:rsidR="005053B9">
        <w:trPr>
          <w:trHeight w:val="13810"/>
        </w:trPr>
        <w:tc>
          <w:tcPr>
            <w:tcW w:w="9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spacing w:after="3" w:line="279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tehnoloogiat ja arvutustulemusi kavandab lähtuvalt tööjoonisest tööprotsessi, rajab kaeviku kasutades ettenähtud mehhanisme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17" w:line="26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veendub juhendamisel masina korrasolekus, seadistab automaatika ning järgides tööülesannet rajab muldkeha  </w:t>
            </w:r>
          </w:p>
          <w:p w:rsidR="005053B9" w:rsidRDefault="00697B42">
            <w:pPr>
              <w:numPr>
                <w:ilvl w:val="0"/>
                <w:numId w:val="5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puhastab olemasolevad kraavid, truubid, dreentorud jms. ning kaevab külg- ja põikkraavid lähtudes etteantud ülesandest kasutades asjakohaseid mehhanisme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paigaldab torusüsteemid ja truubid vastavalt etteantud tööülesandele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ergonoomikat, töökeskkonnaohutuse ja -tervishoiu nõudeid pinnasetöödel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juhendajaga enda toimetulekut pinnasetöödel ja väljendab end selgelt korrektses eesti keeles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2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rakendab õppetöö käigus omandatut reaalses töökeskkonnas toimuval praktikal sh.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lähtudes ühiskonnas kehtivatest väärtustest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Teekatendi ehitamine 20 EKAP </w:t>
            </w:r>
          </w:p>
          <w:p w:rsidR="005053B9" w:rsidRDefault="00697B42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5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iseloomustab lähtuvalt tehnoloogiast teekatendi ehitamisel kasutatavaid materjale, töövahendeid ning nimetab neid vähemalt ühes võõrkeeles </w:t>
            </w:r>
          </w:p>
          <w:p w:rsidR="005053B9" w:rsidRDefault="00697B42">
            <w:pPr>
              <w:numPr>
                <w:ilvl w:val="0"/>
                <w:numId w:val="5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kavandab lähtuvalt etteantud ülesandest ja kasutades matemaatika- ja loodusteaduslikke teadmisi tööprotsessi, rajab nõuetekohaselt katendi aluskihid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28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rajab kattekihid lähtudes etteantud tööülesandest kasutades sobivat tehnoloogiat ning mehhanisme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pindab katte lähtudes etteantud tööülesandest ning kasutades sobivat tehnoloogiat ning mehhanisme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paigaldab äärekivid ja sillutise lähtudes etteantud tööülesandest ning kasutades sobivat tehnoloogiat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ergonoomika, töökeskkonnaohutuse ja -tervishoiu nõudeid teekatendi ehitamisel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juhendajaga enda toimetulekut teekatendi ehitamisel ja väljendab end selgelt korrektses eesti keeles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2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rakendab õppetöö käigus omandatut reaalses töökeskkonnas toimuval praktikal sh.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lähtudes ühiskonnas kehtivatest väärtustest  </w:t>
            </w:r>
          </w:p>
          <w:p w:rsidR="005053B9" w:rsidRDefault="00697B4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Karjääri planeerimine ja ettevõtluse alused 6 EKAP </w:t>
            </w:r>
          </w:p>
          <w:p w:rsidR="005053B9" w:rsidRDefault="00697B42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oma vastutust teadlike otsuste langetamisel elukestvas karjääriplaneerimise protsessis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majanduse olemust ja majanduskeskkonna toimimist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mõtestab oma rolli ettevõtluskeskkonnas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oma õigusi ja kohustusi töökeskkonnas toimimisel </w:t>
            </w:r>
          </w:p>
          <w:p w:rsidR="005053B9" w:rsidRDefault="00697B42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käitub vastastikust suhtlemist toetaval viisil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Teede hooldamine ja remont 25 EKAP </w:t>
            </w:r>
          </w:p>
          <w:p w:rsidR="005053B9" w:rsidRDefault="00697B42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5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iseloomustab lähtuvalt tehnoloogiast teede hooldamisel ja remontimisel kasutatavaid materjale, töövahendeid ning nimetab vähemalt ühes võõrkeeles </w:t>
            </w:r>
          </w:p>
          <w:p w:rsidR="005053B9" w:rsidRDefault="00697B42">
            <w:pPr>
              <w:numPr>
                <w:ilvl w:val="0"/>
                <w:numId w:val="5"/>
              </w:numPr>
              <w:spacing w:after="47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teeb talveperioodi lumekoristus- ning libedusetõrjetöid ja suveperioodil kõvakatte puhastustöid kasutades selleks ettenähtud masinaid ja seadmeid ning loodusteaduslikke teadmisi </w:t>
            </w:r>
          </w:p>
          <w:p w:rsidR="005053B9" w:rsidRDefault="00697B42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remondib kruusakatendiga teid vastavalt etteantud tööülesandele kasutades selleks ettenähtud masinaid, seadmeid ning tehnoloogiat, arvutades materjalikulu </w:t>
            </w:r>
          </w:p>
        </w:tc>
      </w:tr>
    </w:tbl>
    <w:p w:rsidR="005053B9" w:rsidRDefault="005053B9">
      <w:pPr>
        <w:spacing w:after="0"/>
        <w:ind w:left="-1416" w:right="10488"/>
      </w:pPr>
    </w:p>
    <w:tbl>
      <w:tblPr>
        <w:tblStyle w:val="TableGrid"/>
        <w:tblW w:w="9035" w:type="dxa"/>
        <w:tblInd w:w="79" w:type="dxa"/>
        <w:tblCellMar>
          <w:top w:w="52" w:type="dxa"/>
          <w:left w:w="41" w:type="dxa"/>
        </w:tblCellMar>
        <w:tblLook w:val="04A0" w:firstRow="1" w:lastRow="0" w:firstColumn="1" w:lastColumn="0" w:noHBand="0" w:noVBand="1"/>
      </w:tblPr>
      <w:tblGrid>
        <w:gridCol w:w="9035"/>
      </w:tblGrid>
      <w:tr w:rsidR="005053B9">
        <w:trPr>
          <w:trHeight w:val="2492"/>
        </w:trPr>
        <w:tc>
          <w:tcPr>
            <w:tcW w:w="903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numPr>
                <w:ilvl w:val="0"/>
                <w:numId w:val="6"/>
              </w:numPr>
              <w:spacing w:line="28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remondib teekatendisse tekkinud defekte vastavalt etteantud tööülesandele kasutades selleks ettenähtud masinaid, seadmeid ning tehnoloogiat </w:t>
            </w:r>
          </w:p>
          <w:p w:rsidR="005053B9" w:rsidRDefault="00697B42">
            <w:pPr>
              <w:numPr>
                <w:ilvl w:val="0"/>
                <w:numId w:val="6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hooldab teemaale jäävat haljastust ja kaasnevaid rajatisi </w:t>
            </w:r>
          </w:p>
          <w:p w:rsidR="005053B9" w:rsidRDefault="00697B42">
            <w:pPr>
              <w:numPr>
                <w:ilvl w:val="0"/>
                <w:numId w:val="6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järgib ergonoomikat, töökeskkonnaohutuse ja -tervishoiu nõudeid teede hooldamisel ja remondil </w:t>
            </w:r>
          </w:p>
          <w:p w:rsidR="005053B9" w:rsidRDefault="00697B42">
            <w:pPr>
              <w:numPr>
                <w:ilvl w:val="0"/>
                <w:numId w:val="6"/>
              </w:numPr>
              <w:spacing w:after="25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juhendajaga enda toimetulekut teede hooldamisel ja remondil ja väljendab end korrektses eesti keeles </w:t>
            </w:r>
          </w:p>
          <w:p w:rsidR="005053B9" w:rsidRDefault="00697B42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rakendab õppetöö käigus omandatut reaalses töökeskkonnas toimuval praktika sh.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lähtudes ühiskonnas kehtivatest väärtustest</w:t>
            </w:r>
            <w:r>
              <w:t xml:space="preserve"> </w:t>
            </w:r>
          </w:p>
        </w:tc>
      </w:tr>
      <w:tr w:rsidR="005053B9">
        <w:trPr>
          <w:trHeight w:val="11326"/>
        </w:trPr>
        <w:tc>
          <w:tcPr>
            <w:tcW w:w="903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spacing w:line="238" w:lineRule="auto"/>
              <w:ind w:left="646" w:right="2773" w:hanging="6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Üldõpingute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moodulid (nimetus, maht ja õpiväljundid): Keel ja kirjandus 6 EKAP </w:t>
            </w:r>
          </w:p>
          <w:p w:rsidR="005053B9" w:rsidRDefault="00697B42">
            <w:pPr>
              <w:spacing w:after="21"/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väljendub selgelt, eesmärgipäraselt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üldkirjakeele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normidele vastavalt nii suulises kui ka kirjalikus suhtluses </w:t>
            </w:r>
          </w:p>
          <w:p w:rsidR="005053B9" w:rsidRDefault="00697B42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arutleb loetud, vaadatud või kuulatud teksti põhjal teemakohaselt ja põhjendatult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1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koostab eri liiki tekste, kasutades alustekstidena nii teabe- ja ilukirjandustekste kui ka teisi allikaid neid kriitiliselt hinnates </w:t>
            </w:r>
          </w:p>
          <w:p w:rsidR="005053B9" w:rsidRDefault="00697B42">
            <w:pPr>
              <w:numPr>
                <w:ilvl w:val="0"/>
                <w:numId w:val="7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loeb ja mõistab sidumata tekste (tabel, graafik, diagramm), hindab neis esitatud infot, teeb järeldusi ja loob uusi seoseid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42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väärtustab lugemist, suhestab loetut iseendaga ja tänapäeva elunähtustega, oma kodukohaga </w:t>
            </w:r>
          </w:p>
          <w:p w:rsidR="005053B9" w:rsidRDefault="00697B42">
            <w:pPr>
              <w:numPr>
                <w:ilvl w:val="0"/>
                <w:numId w:val="7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tõlgendab ja analüüsib kirjandusteost, seostab seda ajastu ühiskondlike ja kultuuriliste sündmustega </w:t>
            </w:r>
          </w:p>
          <w:p w:rsidR="005053B9" w:rsidRDefault="00697B42">
            <w:pPr>
              <w:spacing w:after="3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Võõrkeeled 4,5 EKAP </w:t>
            </w:r>
          </w:p>
          <w:p w:rsidR="005053B9" w:rsidRDefault="00697B42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48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suhtleb õpitavas võõrkeeles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argisuhtluses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nii kõnes kui kirjas iseseisva keelekasutajana, esitab ja kaitseb erinevates mõttevahetustes/suhtlussituatsioonides oma seisukohti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kirjeldab võõrkeeles iseennast, oma võimeid ja huvisid, mõtteid, kavatsusi ja kogemusi seoses valitud erialaga </w:t>
            </w:r>
          </w:p>
          <w:p w:rsidR="005053B9" w:rsidRDefault="00697B42">
            <w:pPr>
              <w:numPr>
                <w:ilvl w:val="0"/>
                <w:numId w:val="7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kasutab võõrkeeleoskuse arendamiseks endale sobivaid võõrkeele õppimise strateegiaid ja teabeallikaid, seostades võõrkeeleõpet elukestva õppega </w:t>
            </w:r>
          </w:p>
          <w:p w:rsidR="005053B9" w:rsidRDefault="00697B42">
            <w:pPr>
              <w:numPr>
                <w:ilvl w:val="0"/>
                <w:numId w:val="7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Eesti ja teiste rahvaste elukeskkonda ja kultuuri ning arvestab nendega võõrkeeles suhtlemisel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2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 teadlik edasiõppimise ja tööturul kandideerimise rahvusvahelistest võimalustest,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koostab tööle asumiseks vajalikud võõrkeelsed taotlusdokumendid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Matemaatika 5 EKAP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õpitud matemaatikateadmisi ja -oskusi uutes situatsioonides ning eluliste ülesannete lahendamisel, analüüsides ja hinnates tulemuste tõepärasust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36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vajadusel erinevaid teabeallikaid ning saab aru erinevatest matemaatilise info esitamise viisidest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seostab matemaatikat teiste õppeainetega, kasutab nende õppimisel oma matemaatikaalaseid teadmisi ning oskusi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esitab oma matemaatilisi mõttekäike loogiliselt, väljendab oma mõtet selgelt ja täpselt nii suuliselt kui kirjalikult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kasutab matemaatika võimalusi enda ja teiste tegevuse tasuvuse ning jätkusuutlikkuse hindamisel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053B9" w:rsidRDefault="005053B9">
      <w:pPr>
        <w:spacing w:after="0"/>
        <w:ind w:left="-1416" w:right="10488"/>
      </w:pPr>
    </w:p>
    <w:tbl>
      <w:tblPr>
        <w:tblStyle w:val="TableGrid"/>
        <w:tblW w:w="9035" w:type="dxa"/>
        <w:tblInd w:w="79" w:type="dxa"/>
        <w:tblCellMar>
          <w:top w:w="5" w:type="dxa"/>
          <w:left w:w="41" w:type="dxa"/>
          <w:right w:w="107" w:type="dxa"/>
        </w:tblCellMar>
        <w:tblLook w:val="04A0" w:firstRow="1" w:lastRow="0" w:firstColumn="1" w:lastColumn="0" w:noHBand="0" w:noVBand="1"/>
      </w:tblPr>
      <w:tblGrid>
        <w:gridCol w:w="2530"/>
        <w:gridCol w:w="6505"/>
      </w:tblGrid>
      <w:tr w:rsidR="005053B9">
        <w:trPr>
          <w:trHeight w:val="9117"/>
        </w:trPr>
        <w:tc>
          <w:tcPr>
            <w:tcW w:w="9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Loodusained 6 EKAP </w:t>
            </w:r>
          </w:p>
          <w:p w:rsidR="005053B9" w:rsidRDefault="00697B42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35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mõistab loodusainete omavahelisi seoseid ja eripära, saab aru mudelite tähtsusest reaalsete objektide kirjeldamisel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mõtestab ja kasutab loodusainetes omandatud teadmisi keskkonnas toimuvate nähtuste selgitamisel ja väärtustamisel ning igapäevaelu probleemide lahendamisel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mõistab teaduse ja tehnoloogia saavutuste mõju looduskeskkonnale ja inimesele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saab aru ümbritseva keskkonna mõjust inimese tervisele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2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leiab iseseisvalt usaldusväärset loodusteaduslikku informatsiooni ja kasutab seda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erinevate ülesannete lahendamisel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Sotsiaalained 7 EKAP </w:t>
            </w:r>
          </w:p>
          <w:p w:rsidR="005053B9" w:rsidRDefault="00697B42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3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omab adekvaatset enesehinnangut ning teadmisi, oskusi ja hoiakuid, mis toetavad tervikliku ja terviseteadliku inimese kujunemist </w:t>
            </w:r>
          </w:p>
          <w:p w:rsidR="005053B9" w:rsidRDefault="00697B42">
            <w:pPr>
              <w:numPr>
                <w:ilvl w:val="0"/>
                <w:numId w:val="8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omab arusaama esinevatest nähtustest, protsessidest ja konfliktidest ühiskonnas ning nende seostest ja vastastikusest mõjust </w:t>
            </w:r>
          </w:p>
          <w:p w:rsidR="005053B9" w:rsidRDefault="00697B42">
            <w:pPr>
              <w:numPr>
                <w:ilvl w:val="0"/>
                <w:numId w:val="8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mõistab kultuurilise mitmekesisuse ning demokraatia ja selle kaitsmise tähtsust ning jätkusuutliku arengu vajalikkust, aktsepteerides erinevusi </w:t>
            </w:r>
          </w:p>
          <w:p w:rsidR="005053B9" w:rsidRDefault="00697B42">
            <w:pPr>
              <w:numPr>
                <w:ilvl w:val="0"/>
                <w:numId w:val="8"/>
              </w:numPr>
              <w:spacing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hindab üldinimlikke väärtusi, nagu vabadus,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inimväärikus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võrdõiguslikkus, ausus, hoolivus, sallivus, vastutustunne, õiglus, isamaalisus ning lugupidamine enda, teiste ja keskkonna vastu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053B9" w:rsidRDefault="00697B42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Kunstiained 1,5 EKAP </w:t>
            </w:r>
          </w:p>
          <w:p w:rsidR="005053B9" w:rsidRDefault="00697B42">
            <w:pPr>
              <w:spacing w:after="20"/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53B9" w:rsidRDefault="00697B42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eristab näidete alusel kunstiliike ja muusikažanreid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tunneb maailma ning eesti kunsti ja muusika olulisi teoseid ning seostab neid ajalooga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3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tutvustab eesti kunsti ja muusika eripära ja tähtteoseid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analüüsib oma suhet kultuuriga ja loomingulisust läbi vahetu kogemuse </w:t>
            </w:r>
          </w:p>
          <w:p w:rsidR="005053B9" w:rsidRDefault="00697B42">
            <w:pPr>
              <w:numPr>
                <w:ilvl w:val="0"/>
                <w:numId w:val="8"/>
              </w:numPr>
              <w:spacing w:after="1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kasutab kunsti ja muusikat elukvaliteedi tõstmiseks ja isiksuse arendamiseks </w:t>
            </w:r>
          </w:p>
          <w:p w:rsidR="005053B9" w:rsidRDefault="00697B42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väljendab ennast läbi loomingulise tegevuse</w:t>
            </w:r>
            <w:r>
              <w:t xml:space="preserve"> </w:t>
            </w:r>
          </w:p>
        </w:tc>
      </w:tr>
      <w:tr w:rsidR="005053B9">
        <w:trPr>
          <w:trHeight w:val="2761"/>
        </w:trPr>
        <w:tc>
          <w:tcPr>
            <w:tcW w:w="903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spacing w:after="51" w:line="234" w:lineRule="auto"/>
              <w:ind w:right="1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Valikõpingute moodulid: õpilane valib valikõpingud - 30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EKAPi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ulatuses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Minimaalne grupi suurus 8 inimest </w:t>
            </w:r>
          </w:p>
          <w:p w:rsidR="005053B9" w:rsidRDefault="00697B42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Saetööd 6 EKAP </w:t>
            </w:r>
          </w:p>
          <w:p w:rsidR="005053B9" w:rsidRDefault="00697B42">
            <w:pPr>
              <w:spacing w:after="47" w:line="238" w:lineRule="auto"/>
              <w:ind w:right="35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Lukksepa- ja keevitustööd 10 EKAP CAD-joonestamine 6 EKAP 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Keskkonnasäästlikud jõuallikad 6 EKAP </w:t>
            </w:r>
          </w:p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Klienditeenindus 4 EKAP </w:t>
            </w:r>
          </w:p>
          <w:p w:rsidR="005053B9" w:rsidRDefault="00697B4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Autoehituse alused 4 EKAP(C1 kvalifikatsiooni jaoks) </w:t>
            </w:r>
          </w:p>
          <w:p w:rsidR="005053B9" w:rsidRDefault="00697B4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Üldkehaline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ettevalmistus 4 EKAP </w:t>
            </w:r>
          </w:p>
          <w:p w:rsidR="005053B9" w:rsidRDefault="00697B42"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903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Õppekava kontaktisik</w:t>
            </w:r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ees-ja perenimi: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 xml:space="preserve">Signe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Valdma</w:t>
            </w:r>
            <w:proofErr w:type="spellEnd"/>
            <w:r>
              <w:t xml:space="preserve"> </w:t>
            </w:r>
          </w:p>
        </w:tc>
      </w:tr>
      <w:tr w:rsidR="005053B9">
        <w:trPr>
          <w:trHeight w:val="281"/>
        </w:trPr>
        <w:tc>
          <w:tcPr>
            <w:tcW w:w="2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ametikoht: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Tehnika- ja ehitusõppe osakonna juhataja</w:t>
            </w:r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telefon: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t>53016254</w:t>
            </w:r>
            <w:r>
              <w:t xml:space="preserve"> </w:t>
            </w:r>
          </w:p>
        </w:tc>
      </w:tr>
      <w:tr w:rsidR="005053B9">
        <w:trPr>
          <w:trHeight w:val="283"/>
        </w:trPr>
        <w:tc>
          <w:tcPr>
            <w:tcW w:w="2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e-post:</w:t>
            </w:r>
            <w:r>
              <w:t xml:space="preserve"> </w:t>
            </w:r>
          </w:p>
        </w:tc>
        <w:tc>
          <w:tcPr>
            <w:tcW w:w="650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053B9" w:rsidRDefault="00697B42"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signe.valdma@jkhk.ee</w:t>
            </w:r>
            <w:r>
              <w:t xml:space="preserve"> </w:t>
            </w:r>
          </w:p>
        </w:tc>
      </w:tr>
      <w:tr w:rsidR="005053B9">
        <w:trPr>
          <w:trHeight w:val="560"/>
        </w:trPr>
        <w:tc>
          <w:tcPr>
            <w:tcW w:w="903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Märkused Kutsestandardi kompetentside ja õppekava moodulite vastavustabel on esitatud </w:t>
            </w:r>
          </w:p>
          <w:p w:rsidR="005053B9" w:rsidRDefault="00697B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Lisa 1 </w:t>
            </w:r>
          </w:p>
        </w:tc>
      </w:tr>
    </w:tbl>
    <w:p w:rsidR="005053B9" w:rsidRDefault="00697B4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6" w:line="239" w:lineRule="auto"/>
        <w:ind w:left="130"/>
      </w:pPr>
      <w:r>
        <w:rPr>
          <w:rFonts w:ascii="Times New Roman" w:eastAsia="Times New Roman" w:hAnsi="Times New Roman" w:cs="Times New Roman"/>
          <w:sz w:val="24"/>
        </w:rPr>
        <w:t xml:space="preserve">Moodulite rakenduskava on avalikult kättesaadav kooli kodulehe aadressil </w:t>
      </w:r>
      <w:r w:rsidR="00646EC4" w:rsidRPr="00646EC4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https://jkhk.ee/sites/jkhk.ee/files/rakenduskavad/teedeehitaja_rakenduskava_1_0.pdf</w:t>
      </w:r>
      <w:bookmarkStart w:id="0" w:name="_GoBack"/>
      <w:bookmarkEnd w:id="0"/>
    </w:p>
    <w:p w:rsidR="005053B9" w:rsidRDefault="00697B4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053B9">
      <w:pgSz w:w="11906" w:h="16838"/>
      <w:pgMar w:top="142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3C0F"/>
    <w:multiLevelType w:val="hybridMultilevel"/>
    <w:tmpl w:val="A31627E6"/>
    <w:lvl w:ilvl="0" w:tplc="2596621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0FB36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FAE4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CB2A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99C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E8520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05DF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4AC5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0063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90112"/>
    <w:multiLevelType w:val="hybridMultilevel"/>
    <w:tmpl w:val="91E6B200"/>
    <w:lvl w:ilvl="0" w:tplc="3384DD8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E83CC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08C8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2C26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E4DA0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BB1C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60F2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A7104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089AA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C4264"/>
    <w:multiLevelType w:val="hybridMultilevel"/>
    <w:tmpl w:val="8142230A"/>
    <w:lvl w:ilvl="0" w:tplc="AEAC7BC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85AE4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CCFFE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8DD3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464B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20718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66A3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81C92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618C6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C79A8"/>
    <w:multiLevelType w:val="hybridMultilevel"/>
    <w:tmpl w:val="DFC2BD60"/>
    <w:lvl w:ilvl="0" w:tplc="9ECED53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D8BE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88044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0267C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09B7E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EEAE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A3B38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AC6A4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02622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D1686"/>
    <w:multiLevelType w:val="hybridMultilevel"/>
    <w:tmpl w:val="A11E83D8"/>
    <w:lvl w:ilvl="0" w:tplc="98B0380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EEE98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E844C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E45BE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409E4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EB4E2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AF40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34AC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CC6E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C3E53"/>
    <w:multiLevelType w:val="hybridMultilevel"/>
    <w:tmpl w:val="48F2DD3A"/>
    <w:lvl w:ilvl="0" w:tplc="9F18D8B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EB0E8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4215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A16A8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B79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ED954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452C8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25A70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ADD6E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E906F0"/>
    <w:multiLevelType w:val="hybridMultilevel"/>
    <w:tmpl w:val="96A4B20A"/>
    <w:lvl w:ilvl="0" w:tplc="A858A9D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5198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45F2C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477C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417DA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8172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7140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403BE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EFE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AE60C1"/>
    <w:multiLevelType w:val="hybridMultilevel"/>
    <w:tmpl w:val="3C90D01C"/>
    <w:lvl w:ilvl="0" w:tplc="802217C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CBF0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AD58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E5016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0C7CE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2BFA8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44F9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8ECF4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AD872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B9"/>
    <w:rsid w:val="005053B9"/>
    <w:rsid w:val="00646EC4"/>
    <w:rsid w:val="006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AC3AB-EFDC-4795-AB5B-A3B5EB6C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2066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2019-03-06T11:44:00Z</dcterms:created>
  <dcterms:modified xsi:type="dcterms:W3CDTF">2019-03-06T12:38:00Z</dcterms:modified>
</cp:coreProperties>
</file>